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06.03.2013 N 186</w:t>
              <w:br/>
              <w:t xml:space="preserve">(ред. от 25.11.2022)</w:t>
              <w:br/>
              <w:t xml:space="preserve">"Об утверждении Правил оказания медицинской помощи иностранным гражданам на территории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04.07.2024</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марта 2013 г. N 186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19</w:t>
        </w:r>
      </w:hyperlink>
      <w:r>
        <w:rPr>
          <w:sz w:val="20"/>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w:r>
          <w:rPr>
            <w:sz w:val="20"/>
            <w:color w:val="0000ff"/>
          </w:rPr>
          <w:t xml:space="preserve">Правила</w:t>
        </w:r>
      </w:hyperlink>
      <w:r>
        <w:rPr>
          <w:sz w:val="20"/>
        </w:rPr>
        <w:t xml:space="preserve">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Признать утратившим силу </w:t>
      </w:r>
      <w:hyperlink w:history="0" r:id="rId9" w:tooltip="Постановление Правительства РФ от 01.09.2005 N 546 &quot;Об утверждении Правил оказания медицинской помощи иностранным гражданам на территории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марта 2013 г. N 186</w:t>
      </w:r>
    </w:p>
    <w:p>
      <w:pPr>
        <w:pStyle w:val="0"/>
        <w:jc w:val="center"/>
      </w:pPr>
      <w:r>
        <w:rPr>
          <w:sz w:val="20"/>
        </w:rPr>
      </w:r>
    </w:p>
    <w:bookmarkStart w:id="29" w:name="P29"/>
    <w:bookmarkEnd w:id="29"/>
    <w:p>
      <w:pPr>
        <w:pStyle w:val="2"/>
        <w:jc w:val="center"/>
      </w:pPr>
      <w:r>
        <w:rPr>
          <w:sz w:val="20"/>
        </w:rPr>
        <w:t xml:space="preserve">ПРАВИЛА</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pPr>
        <w:pStyle w:val="0"/>
        <w:jc w:val="both"/>
      </w:pPr>
      <w:r>
        <w:rPr>
          <w:sz w:val="20"/>
        </w:rPr>
        <w:t xml:space="preserve">(в ред. </w:t>
      </w:r>
      <w:hyperlink w:history="0" r:id="rId1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bookmarkStart w:id="39" w:name="P39"/>
    <w:bookmarkEnd w:id="39"/>
    <w:p>
      <w:pPr>
        <w:pStyle w:val="0"/>
        <w:spacing w:before="200" w:line-rule="auto"/>
        <w:ind w:firstLine="540"/>
        <w:jc w:val="both"/>
      </w:pPr>
      <w:r>
        <w:rPr>
          <w:sz w:val="20"/>
        </w:rPr>
        <w:t xml:space="preserve">4. Иностранные граждане, являющиеся застрахованными лицами в соответствии с Федеральным </w:t>
      </w:r>
      <w:hyperlink w:history="0" r:id="rId1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pPr>
        <w:pStyle w:val="0"/>
        <w:jc w:val="both"/>
      </w:pPr>
      <w:r>
        <w:rPr>
          <w:sz w:val="20"/>
        </w:rPr>
        <w:t xml:space="preserve">(в ред. </w:t>
      </w:r>
      <w:hyperlink w:history="0" r:id="rId13"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bookmarkStart w:id="41" w:name="P41"/>
    <w:bookmarkEnd w:id="41"/>
    <w:p>
      <w:pPr>
        <w:pStyle w:val="0"/>
        <w:spacing w:before="200" w:line-rule="auto"/>
        <w:ind w:firstLine="540"/>
        <w:jc w:val="both"/>
      </w:pPr>
      <w:r>
        <w:rPr>
          <w:sz w:val="20"/>
        </w:rPr>
        <w:t xml:space="preserve">4(1). Иностранные граждане, указанные в </w:t>
      </w:r>
      <w:hyperlink w:history="0" r:id="rId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w:history="0" r:id="rId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16</w:t>
        </w:r>
      </w:hyperlink>
      <w:r>
        <w:rPr>
          <w:sz w:val="20"/>
        </w:rPr>
        <w:t xml:space="preserve"> Федерального закона.</w:t>
      </w:r>
    </w:p>
    <w:p>
      <w:pPr>
        <w:pStyle w:val="0"/>
        <w:jc w:val="both"/>
      </w:pPr>
      <w:r>
        <w:rPr>
          <w:sz w:val="20"/>
        </w:rPr>
        <w:t xml:space="preserve">(п. 4(1) введен </w:t>
      </w:r>
      <w:hyperlink w:history="0" r:id="rId16"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25.11.2022 N 2144)</w:t>
      </w:r>
    </w:p>
    <w:p>
      <w:pPr>
        <w:pStyle w:val="0"/>
        <w:spacing w:before="200" w:line-rule="auto"/>
        <w:ind w:firstLine="540"/>
        <w:jc w:val="both"/>
      </w:pPr>
      <w:r>
        <w:rPr>
          <w:sz w:val="20"/>
        </w:rPr>
        <w:t xml:space="preserve">5. </w:t>
      </w:r>
      <w:hyperlink w:history="0" r:id="rId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pPr>
        <w:pStyle w:val="0"/>
        <w:spacing w:before="200" w:line-rule="auto"/>
        <w:ind w:firstLine="540"/>
        <w:jc w:val="both"/>
      </w:pPr>
      <w:r>
        <w:rPr>
          <w:sz w:val="20"/>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w:history="0" r:id="rId1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платных</w:t>
        </w:r>
      </w:hyperlink>
      <w:r>
        <w:rPr>
          <w:sz w:val="20"/>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пунктах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договорами в сфере обязательного медицинского страхования.</w:t>
      </w:r>
    </w:p>
    <w:p>
      <w:pPr>
        <w:pStyle w:val="0"/>
        <w:jc w:val="both"/>
      </w:pPr>
      <w:r>
        <w:rPr>
          <w:sz w:val="20"/>
        </w:rPr>
        <w:t xml:space="preserve">(в ред. </w:t>
      </w:r>
      <w:hyperlink w:history="0" r:id="rId19"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pPr>
        <w:pStyle w:val="0"/>
        <w:jc w:val="both"/>
      </w:pPr>
      <w:r>
        <w:rPr>
          <w:sz w:val="20"/>
        </w:rPr>
        <w:t xml:space="preserve">(в ред. </w:t>
      </w:r>
      <w:hyperlink w:history="0" r:id="rId2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pPr>
        <w:pStyle w:val="0"/>
        <w:spacing w:before="200" w:line-rule="auto"/>
        <w:ind w:firstLine="540"/>
        <w:jc w:val="both"/>
      </w:pPr>
      <w:r>
        <w:rPr>
          <w:sz w:val="20"/>
        </w:rPr>
        <w:t xml:space="preserve">Медицинская документация, направляемая из Российской Федерации в другое государство, заполняется на русском языке.</w:t>
      </w:r>
    </w:p>
    <w:p>
      <w:pPr>
        <w:pStyle w:val="0"/>
        <w:spacing w:before="200" w:line-rule="auto"/>
        <w:ind w:firstLine="540"/>
        <w:jc w:val="both"/>
      </w:pPr>
      <w:r>
        <w:rPr>
          <w:sz w:val="20"/>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w:t>
      </w:r>
    </w:p>
    <w:p>
      <w:pPr>
        <w:pStyle w:val="0"/>
        <w:jc w:val="both"/>
      </w:pPr>
      <w:r>
        <w:rPr>
          <w:sz w:val="20"/>
        </w:rPr>
        <w:t xml:space="preserve">(в ред. </w:t>
      </w:r>
      <w:hyperlink w:history="0" r:id="rId2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w:history="0" r:id="rId22"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06.03.2013 N 186</w:t>
            <w:br/>
            <w:t>(ред. от 25.11.2022)</w:t>
            <w:br/>
            <w:t>"Об утверждении Правил оказания медицинской помо...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2427&amp;dst=100005" TargetMode = "External"/>
	<Relationship Id="rId8" Type="http://schemas.openxmlformats.org/officeDocument/2006/relationships/hyperlink" Target="https://login.consultant.ru/link/?req=doc&amp;base=LAW&amp;n=454998&amp;dst=100239" TargetMode = "External"/>
	<Relationship Id="rId9" Type="http://schemas.openxmlformats.org/officeDocument/2006/relationships/hyperlink" Target="https://login.consultant.ru/link/?req=doc&amp;base=LAW&amp;n=55413" TargetMode = "External"/>
	<Relationship Id="rId10" Type="http://schemas.openxmlformats.org/officeDocument/2006/relationships/hyperlink" Target="https://login.consultant.ru/link/?req=doc&amp;base=LAW&amp;n=432427&amp;dst=100005" TargetMode = "External"/>
	<Relationship Id="rId11" Type="http://schemas.openxmlformats.org/officeDocument/2006/relationships/hyperlink" Target="https://login.consultant.ru/link/?req=doc&amp;base=LAW&amp;n=432427&amp;dst=100010" TargetMode = "External"/>
	<Relationship Id="rId12" Type="http://schemas.openxmlformats.org/officeDocument/2006/relationships/hyperlink" Target="https://login.consultant.ru/link/?req=doc&amp;base=LAW&amp;n=451143" TargetMode = "External"/>
	<Relationship Id="rId13" Type="http://schemas.openxmlformats.org/officeDocument/2006/relationships/hyperlink" Target="https://login.consultant.ru/link/?req=doc&amp;base=LAW&amp;n=432427&amp;dst=100011" TargetMode = "External"/>
	<Relationship Id="rId14" Type="http://schemas.openxmlformats.org/officeDocument/2006/relationships/hyperlink" Target="https://login.consultant.ru/link/?req=doc&amp;base=LAW&amp;n=451143&amp;dst=346" TargetMode = "External"/>
	<Relationship Id="rId15" Type="http://schemas.openxmlformats.org/officeDocument/2006/relationships/hyperlink" Target="https://login.consultant.ru/link/?req=doc&amp;base=LAW&amp;n=451143&amp;dst=349" TargetMode = "External"/>
	<Relationship Id="rId16" Type="http://schemas.openxmlformats.org/officeDocument/2006/relationships/hyperlink" Target="https://login.consultant.ru/link/?req=doc&amp;base=LAW&amp;n=432427&amp;dst=100014" TargetMode = "External"/>
	<Relationship Id="rId17" Type="http://schemas.openxmlformats.org/officeDocument/2006/relationships/hyperlink" Target="https://login.consultant.ru/link/?req=doc&amp;base=LAW&amp;n=358721&amp;dst=100015" TargetMode = "External"/>
	<Relationship Id="rId18" Type="http://schemas.openxmlformats.org/officeDocument/2006/relationships/hyperlink" Target="https://login.consultant.ru/link/?req=doc&amp;base=LAW&amp;n=447009&amp;dst=100012" TargetMode = "External"/>
	<Relationship Id="rId19" Type="http://schemas.openxmlformats.org/officeDocument/2006/relationships/hyperlink" Target="https://login.consultant.ru/link/?req=doc&amp;base=LAW&amp;n=432427&amp;dst=100016" TargetMode = "External"/>
	<Relationship Id="rId20" Type="http://schemas.openxmlformats.org/officeDocument/2006/relationships/hyperlink" Target="https://login.consultant.ru/link/?req=doc&amp;base=LAW&amp;n=432427&amp;dst=100017" TargetMode = "External"/>
	<Relationship Id="rId21" Type="http://schemas.openxmlformats.org/officeDocument/2006/relationships/hyperlink" Target="https://login.consultant.ru/link/?req=doc&amp;base=LAW&amp;n=432427&amp;dst=100017" TargetMode = "External"/>
	<Relationship Id="rId22" Type="http://schemas.openxmlformats.org/officeDocument/2006/relationships/hyperlink" Target="https://login.consultant.ru/link/?req=doc&amp;base=LAW&amp;n=474034&amp;dst=1006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06.03.2013 N 186
(ред. от 25.11.2022)
"Об утверждении Правил оказания медицинской помощи иностранным гражданам на территории Российской Федерации"</dc:title>
  <dcterms:created xsi:type="dcterms:W3CDTF">2024-07-04T01:52:58Z</dcterms:created>
</cp:coreProperties>
</file>